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7A" w:rsidRDefault="001D11B3" w:rsidP="0094311F">
      <w:pPr>
        <w:contextualSpacing/>
        <w:jc w:val="center"/>
        <w:rPr>
          <w:sz w:val="28"/>
          <w:szCs w:val="28"/>
        </w:rPr>
      </w:pPr>
      <w:r w:rsidRPr="001D11B3">
        <w:rPr>
          <w:sz w:val="28"/>
          <w:szCs w:val="28"/>
        </w:rPr>
        <w:t>THE OHIO CLASSICAL CONFERENCE ANNUAL MEETING MMXXIV</w:t>
      </w:r>
    </w:p>
    <w:p w:rsidR="001D11B3" w:rsidRPr="00993E8C" w:rsidRDefault="001D11B3" w:rsidP="0094311F">
      <w:pPr>
        <w:contextualSpacing/>
        <w:jc w:val="center"/>
        <w:rPr>
          <w:rFonts w:ascii="Papyrus" w:hAnsi="Papyrus"/>
        </w:rPr>
      </w:pPr>
    </w:p>
    <w:p w:rsidR="001D11B3" w:rsidRPr="00993E8C" w:rsidRDefault="001D11B3" w:rsidP="0094311F">
      <w:pPr>
        <w:contextualSpacing/>
        <w:jc w:val="center"/>
        <w:rPr>
          <w:rFonts w:ascii="Papyrus" w:hAnsi="Papyrus"/>
          <w:b/>
          <w:sz w:val="40"/>
          <w:szCs w:val="40"/>
        </w:rPr>
      </w:pPr>
      <w:r w:rsidRPr="0094311F">
        <w:rPr>
          <w:rFonts w:ascii="Papyrus" w:hAnsi="Papyrus"/>
          <w:b/>
          <w:sz w:val="36"/>
          <w:szCs w:val="36"/>
        </w:rPr>
        <w:t>TWO</w:t>
      </w:r>
      <w:r w:rsidR="005B1A74" w:rsidRPr="0094311F">
        <w:rPr>
          <w:rFonts w:ascii="Papyrus" w:hAnsi="Papyrus"/>
          <w:b/>
          <w:sz w:val="36"/>
          <w:szCs w:val="36"/>
        </w:rPr>
        <w:t xml:space="preserve">  </w:t>
      </w:r>
      <w:r w:rsidRPr="0094311F">
        <w:rPr>
          <w:rFonts w:ascii="Papyrus" w:hAnsi="Papyrus"/>
          <w:b/>
          <w:sz w:val="36"/>
          <w:szCs w:val="36"/>
        </w:rPr>
        <w:t xml:space="preserve"> OPPORTUNITIES </w:t>
      </w:r>
      <w:r w:rsidR="005B1A74" w:rsidRPr="0094311F">
        <w:rPr>
          <w:rFonts w:ascii="Papyrus" w:hAnsi="Papyrus"/>
          <w:b/>
          <w:sz w:val="36"/>
          <w:szCs w:val="36"/>
        </w:rPr>
        <w:t xml:space="preserve">  to</w:t>
      </w:r>
      <w:r w:rsidRPr="0094311F">
        <w:rPr>
          <w:rFonts w:ascii="Papyrus" w:hAnsi="Papyrus"/>
          <w:b/>
          <w:sz w:val="36"/>
          <w:szCs w:val="36"/>
        </w:rPr>
        <w:t xml:space="preserve"> </w:t>
      </w:r>
      <w:r w:rsidR="005B1A74" w:rsidRPr="0094311F">
        <w:rPr>
          <w:rFonts w:ascii="Papyrus" w:hAnsi="Papyrus"/>
          <w:b/>
          <w:sz w:val="36"/>
          <w:szCs w:val="36"/>
        </w:rPr>
        <w:t xml:space="preserve">  </w:t>
      </w:r>
      <w:r w:rsidRPr="0094311F">
        <w:rPr>
          <w:rFonts w:ascii="Papyrus" w:hAnsi="Papyrus"/>
          <w:b/>
          <w:sz w:val="36"/>
          <w:szCs w:val="36"/>
        </w:rPr>
        <w:t>PARTICIPATE</w:t>
      </w:r>
      <w:r w:rsidR="0094311F" w:rsidRPr="0094311F">
        <w:rPr>
          <w:rFonts w:ascii="Papyrus" w:hAnsi="Papyrus"/>
          <w:b/>
          <w:sz w:val="36"/>
          <w:szCs w:val="36"/>
        </w:rPr>
        <w:t xml:space="preserve"> </w:t>
      </w:r>
      <w:r w:rsidR="005B1A74" w:rsidRPr="0094311F">
        <w:rPr>
          <w:rFonts w:ascii="Papyrus" w:hAnsi="Papyrus"/>
          <w:b/>
          <w:sz w:val="36"/>
          <w:szCs w:val="36"/>
        </w:rPr>
        <w:t>in</w:t>
      </w:r>
      <w:r w:rsidR="005B1A74">
        <w:rPr>
          <w:rFonts w:ascii="Papyrus" w:hAnsi="Papyrus"/>
          <w:b/>
          <w:sz w:val="40"/>
          <w:szCs w:val="40"/>
        </w:rPr>
        <w:t xml:space="preserve">  </w:t>
      </w:r>
      <w:r w:rsidRPr="00993E8C">
        <w:rPr>
          <w:rFonts w:ascii="Papyrus" w:hAnsi="Papyrus"/>
          <w:b/>
          <w:sz w:val="40"/>
          <w:szCs w:val="40"/>
        </w:rPr>
        <w:t xml:space="preserve"> READING </w:t>
      </w:r>
      <w:r w:rsidR="005B1A74">
        <w:rPr>
          <w:rFonts w:ascii="Papyrus" w:hAnsi="Papyrus"/>
          <w:b/>
          <w:sz w:val="40"/>
          <w:szCs w:val="40"/>
        </w:rPr>
        <w:t xml:space="preserve">  </w:t>
      </w:r>
      <w:r w:rsidRPr="00993E8C">
        <w:rPr>
          <w:rFonts w:ascii="Papyrus" w:hAnsi="Papyrus"/>
          <w:b/>
          <w:sz w:val="40"/>
          <w:szCs w:val="40"/>
        </w:rPr>
        <w:t>GREEK</w:t>
      </w:r>
      <w:r w:rsidR="005B1A74">
        <w:rPr>
          <w:rFonts w:ascii="Papyrus" w:hAnsi="Papyrus"/>
          <w:b/>
          <w:sz w:val="40"/>
          <w:szCs w:val="40"/>
        </w:rPr>
        <w:t xml:space="preserve"> </w:t>
      </w:r>
      <w:r w:rsidRPr="00993E8C">
        <w:rPr>
          <w:rFonts w:ascii="Papyrus" w:hAnsi="Papyrus"/>
          <w:b/>
          <w:sz w:val="40"/>
          <w:szCs w:val="40"/>
        </w:rPr>
        <w:t xml:space="preserve"> </w:t>
      </w:r>
      <w:r w:rsidR="005B1A74">
        <w:rPr>
          <w:rFonts w:ascii="Papyrus" w:hAnsi="Papyrus"/>
          <w:b/>
          <w:sz w:val="40"/>
          <w:szCs w:val="40"/>
        </w:rPr>
        <w:t xml:space="preserve"> </w:t>
      </w:r>
      <w:r w:rsidRPr="00993E8C">
        <w:rPr>
          <w:rFonts w:ascii="Papyrus" w:hAnsi="Papyrus"/>
          <w:b/>
          <w:sz w:val="40"/>
          <w:szCs w:val="40"/>
        </w:rPr>
        <w:t>TRAGEDY</w:t>
      </w:r>
    </w:p>
    <w:p w:rsidR="005B1A74" w:rsidRDefault="005B1A74" w:rsidP="00993E8C">
      <w:pPr>
        <w:contextualSpacing/>
        <w:jc w:val="center"/>
        <w:rPr>
          <w:rFonts w:ascii="Papyrus" w:hAnsi="Papyrus"/>
          <w:sz w:val="28"/>
          <w:szCs w:val="28"/>
        </w:rPr>
      </w:pPr>
      <w:r>
        <w:rPr>
          <w:rFonts w:ascii="Papyrus" w:hAnsi="Papyrus"/>
          <w:noProof/>
          <w:sz w:val="28"/>
          <w:szCs w:val="28"/>
        </w:rPr>
        <w:drawing>
          <wp:inline distT="0" distB="0" distL="0" distR="0">
            <wp:extent cx="2977913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ekias Suicide of Ajax detail COP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91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E8C" w:rsidRDefault="00993E8C">
      <w:pPr>
        <w:contextualSpacing/>
        <w:rPr>
          <w:rFonts w:ascii="Papyrus" w:hAnsi="Papyrus"/>
          <w:sz w:val="28"/>
          <w:szCs w:val="28"/>
        </w:rPr>
      </w:pPr>
    </w:p>
    <w:p w:rsidR="001D11B3" w:rsidRPr="00993E8C" w:rsidRDefault="001D11B3">
      <w:pPr>
        <w:contextualSpacing/>
        <w:rPr>
          <w:rFonts w:ascii="Papyrus" w:hAnsi="Papyrus"/>
          <w:b/>
          <w:sz w:val="28"/>
          <w:szCs w:val="28"/>
        </w:rPr>
      </w:pPr>
      <w:r w:rsidRPr="00993E8C">
        <w:rPr>
          <w:rFonts w:ascii="Papyrus" w:hAnsi="Papyrus"/>
          <w:b/>
          <w:sz w:val="28"/>
          <w:szCs w:val="28"/>
        </w:rPr>
        <w:t xml:space="preserve">Reading of Sophocles’s </w:t>
      </w:r>
      <w:r w:rsidRPr="00993E8C">
        <w:rPr>
          <w:rFonts w:ascii="Papyrus" w:hAnsi="Papyrus"/>
          <w:b/>
          <w:i/>
          <w:sz w:val="28"/>
          <w:szCs w:val="28"/>
        </w:rPr>
        <w:t>Ajax</w:t>
      </w:r>
      <w:r w:rsidRPr="00993E8C">
        <w:rPr>
          <w:rFonts w:ascii="Papyrus" w:hAnsi="Papyrus"/>
          <w:b/>
          <w:sz w:val="28"/>
          <w:szCs w:val="28"/>
        </w:rPr>
        <w:t xml:space="preserve"> in the original Greek</w:t>
      </w:r>
    </w:p>
    <w:p w:rsidR="00993E8C" w:rsidRPr="00993E8C" w:rsidRDefault="0094311F" w:rsidP="00993E8C">
      <w:pPr>
        <w:ind w:left="720"/>
        <w:contextualSpacing/>
      </w:pPr>
      <w:r w:rsidRPr="0094311F">
        <w:rPr>
          <w:b/>
        </w:rPr>
        <w:t>Friday 27 September 2024 from 1:00 – 3:00 p.m.</w:t>
      </w:r>
      <w:r>
        <w:rPr>
          <w:b/>
        </w:rPr>
        <w:t xml:space="preserve"> </w:t>
      </w:r>
      <w:r w:rsidR="00993E8C" w:rsidRPr="00993E8C">
        <w:t>Holiday Inn-Columbus Airport</w:t>
      </w:r>
    </w:p>
    <w:p w:rsidR="001D11B3" w:rsidRPr="00993E8C" w:rsidRDefault="001D11B3">
      <w:pPr>
        <w:ind w:left="720"/>
        <w:contextualSpacing/>
      </w:pPr>
      <w:r w:rsidRPr="00993E8C">
        <w:t>Readers may bring their own print or digital Greek texts of the play. The Loeb edition edited and translated by Hugh-Lloyd Jones is preferred.</w:t>
      </w:r>
    </w:p>
    <w:p w:rsidR="001D11B3" w:rsidRPr="00993E8C" w:rsidRDefault="001D11B3">
      <w:pPr>
        <w:contextualSpacing/>
        <w:rPr>
          <w:rFonts w:ascii="Papyrus" w:hAnsi="Papyrus"/>
        </w:rPr>
      </w:pPr>
    </w:p>
    <w:p w:rsidR="001D11B3" w:rsidRPr="00993E8C" w:rsidRDefault="001D11B3">
      <w:pPr>
        <w:contextualSpacing/>
        <w:rPr>
          <w:rFonts w:ascii="Papyrus" w:hAnsi="Papyrus"/>
          <w:b/>
          <w:sz w:val="28"/>
          <w:szCs w:val="28"/>
        </w:rPr>
      </w:pPr>
      <w:r w:rsidRPr="00993E8C">
        <w:rPr>
          <w:rFonts w:ascii="Papyrus" w:hAnsi="Papyrus"/>
          <w:b/>
          <w:sz w:val="28"/>
          <w:szCs w:val="28"/>
        </w:rPr>
        <w:t xml:space="preserve">Walk-through of Sophocles’s </w:t>
      </w:r>
      <w:r w:rsidRPr="00993E8C">
        <w:rPr>
          <w:rFonts w:ascii="Papyrus" w:hAnsi="Papyrus"/>
          <w:b/>
          <w:i/>
          <w:sz w:val="28"/>
          <w:szCs w:val="28"/>
        </w:rPr>
        <w:t>Ajax</w:t>
      </w:r>
      <w:r w:rsidRPr="00993E8C">
        <w:rPr>
          <w:rFonts w:ascii="Papyrus" w:hAnsi="Papyrus"/>
          <w:b/>
          <w:sz w:val="28"/>
          <w:szCs w:val="28"/>
        </w:rPr>
        <w:t xml:space="preserve"> in English</w:t>
      </w:r>
    </w:p>
    <w:p w:rsidR="0094311F" w:rsidRDefault="0094311F" w:rsidP="0094311F">
      <w:pPr>
        <w:ind w:left="720"/>
        <w:contextualSpacing/>
      </w:pPr>
      <w:r w:rsidRPr="0094311F">
        <w:rPr>
          <w:b/>
        </w:rPr>
        <w:t>Saturday 28 September 2024 from 1:00 – 2:45 p.m.</w:t>
      </w:r>
      <w:r w:rsidRPr="00993E8C">
        <w:rPr>
          <w:rFonts w:ascii="Papyrus" w:hAnsi="Papyrus"/>
          <w:b/>
          <w:sz w:val="28"/>
          <w:szCs w:val="28"/>
        </w:rPr>
        <w:t xml:space="preserve"> </w:t>
      </w:r>
      <w:r w:rsidR="00993E8C" w:rsidRPr="00993E8C">
        <w:t xml:space="preserve">Columbus Academy, Gahanna, </w:t>
      </w:r>
      <w:r>
        <w:t>Ohio</w:t>
      </w:r>
    </w:p>
    <w:p w:rsidR="00993E8C" w:rsidRPr="00993E8C" w:rsidRDefault="001D11B3" w:rsidP="0094311F">
      <w:pPr>
        <w:ind w:left="720"/>
        <w:contextualSpacing/>
      </w:pPr>
      <w:r w:rsidRPr="00993E8C">
        <w:t xml:space="preserve">English translations will be available to the first </w:t>
      </w:r>
      <w:r w:rsidR="00A4534D">
        <w:t>fifteen</w:t>
      </w:r>
      <w:r w:rsidRPr="00993E8C">
        <w:t xml:space="preserve"> readers to resp</w:t>
      </w:r>
      <w:r w:rsidR="00A4534D">
        <w:t xml:space="preserve">ond. Readers </w:t>
      </w:r>
      <w:r w:rsidRPr="00993E8C">
        <w:t>must be registered for the annual meeting, agree to the terms of the media release form, and be present to participate in the walkthrough of the play</w:t>
      </w:r>
      <w:r w:rsidR="00A4534D">
        <w:t>,</w:t>
      </w:r>
      <w:r w:rsidRPr="00993E8C">
        <w:t xml:space="preserve"> which will include both reading</w:t>
      </w:r>
      <w:r w:rsidR="00A4534D">
        <w:t xml:space="preserve"> the play in English and </w:t>
      </w:r>
      <w:r w:rsidRPr="00993E8C">
        <w:t xml:space="preserve">engaging in some basic stage movement with other amateur </w:t>
      </w:r>
      <w:r w:rsidR="00993E8C" w:rsidRPr="00993E8C">
        <w:t>actor</w:t>
      </w:r>
      <w:r w:rsidR="00A4534D">
        <w:t>s</w:t>
      </w:r>
      <w:r w:rsidR="00993E8C" w:rsidRPr="00993E8C">
        <w:t xml:space="preserve">/readers. </w:t>
      </w:r>
    </w:p>
    <w:p w:rsidR="0094311F" w:rsidRDefault="0094311F" w:rsidP="0094311F">
      <w:pPr>
        <w:ind w:left="720"/>
        <w:contextualSpacing/>
      </w:pPr>
    </w:p>
    <w:p w:rsidR="00A4534D" w:rsidRDefault="00993E8C" w:rsidP="0094311F">
      <w:pPr>
        <w:ind w:left="720"/>
        <w:contextualSpacing/>
      </w:pPr>
      <w:r w:rsidRPr="00993E8C">
        <w:t>Those interested in participating in either the Greek reading or the English-language walkthrough</w:t>
      </w:r>
      <w:r w:rsidR="00A4534D">
        <w:t>,</w:t>
      </w:r>
      <w:r w:rsidRPr="00993E8C">
        <w:t xml:space="preserve"> as well as those with questions</w:t>
      </w:r>
      <w:r w:rsidR="00A4534D">
        <w:t>,</w:t>
      </w:r>
      <w:r w:rsidRPr="00993E8C">
        <w:t xml:space="preserve"> should contact Dr. Timothy Wutrich by </w:t>
      </w:r>
    </w:p>
    <w:p w:rsidR="00993E8C" w:rsidRPr="00993E8C" w:rsidRDefault="00993E8C" w:rsidP="0094311F">
      <w:pPr>
        <w:ind w:left="720"/>
        <w:contextualSpacing/>
      </w:pPr>
      <w:r w:rsidRPr="00993E8C">
        <w:t>e-mail (</w:t>
      </w:r>
      <w:hyperlink r:id="rId5" w:history="1">
        <w:r w:rsidRPr="00993E8C">
          <w:rPr>
            <w:rStyle w:val="Hyperlink"/>
          </w:rPr>
          <w:t>trw14@cwru.edu</w:t>
        </w:r>
      </w:hyperlink>
      <w:r w:rsidRPr="00993E8C">
        <w:t>) or telephone (216-368-6026)</w:t>
      </w:r>
      <w:r w:rsidR="00A4534D">
        <w:t>.</w:t>
      </w:r>
      <w:bookmarkStart w:id="0" w:name="_GoBack"/>
      <w:bookmarkEnd w:id="0"/>
    </w:p>
    <w:p w:rsidR="00993E8C" w:rsidRPr="00993E8C" w:rsidRDefault="00993E8C">
      <w:pPr>
        <w:contextualSpacing/>
      </w:pPr>
    </w:p>
    <w:p w:rsidR="00993E8C" w:rsidRPr="00993E8C" w:rsidRDefault="00993E8C">
      <w:pPr>
        <w:contextualSpacing/>
      </w:pPr>
      <w:r w:rsidRPr="00993E8C">
        <w:t>We hope to see many of you at one or both of these events!</w:t>
      </w:r>
    </w:p>
    <w:sectPr w:rsidR="00993E8C" w:rsidRPr="00993E8C" w:rsidSect="005B1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B3"/>
    <w:rsid w:val="00156911"/>
    <w:rsid w:val="001D11B3"/>
    <w:rsid w:val="00373553"/>
    <w:rsid w:val="005B1A74"/>
    <w:rsid w:val="0078547A"/>
    <w:rsid w:val="0094311F"/>
    <w:rsid w:val="00993E8C"/>
    <w:rsid w:val="00A4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1422"/>
  <w15:chartTrackingRefBased/>
  <w15:docId w15:val="{044D627A-E6C5-4973-82B8-06E1DF53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3553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156911"/>
    <w:pPr>
      <w:spacing w:line="240" w:lineRule="auto"/>
    </w:pPr>
    <w:rPr>
      <w:rFonts w:eastAsiaTheme="majorEastAsia" w:cstheme="majorBidi"/>
      <w:sz w:val="20"/>
    </w:rPr>
  </w:style>
  <w:style w:type="character" w:styleId="Hyperlink">
    <w:name w:val="Hyperlink"/>
    <w:basedOn w:val="DefaultParagraphFont"/>
    <w:uiPriority w:val="99"/>
    <w:unhideWhenUsed/>
    <w:rsid w:val="00993E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A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w14@cwru.ed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3</cp:revision>
  <cp:lastPrinted>2024-08-14T15:00:00Z</cp:lastPrinted>
  <dcterms:created xsi:type="dcterms:W3CDTF">2024-08-14T14:42:00Z</dcterms:created>
  <dcterms:modified xsi:type="dcterms:W3CDTF">2024-08-14T18:40:00Z</dcterms:modified>
</cp:coreProperties>
</file>